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5F784" w14:textId="77777777" w:rsidR="005C4764" w:rsidRPr="00F0669A" w:rsidRDefault="005C4764" w:rsidP="005C4764">
      <w:pPr>
        <w:jc w:val="center"/>
        <w:rPr>
          <w:b/>
          <w:sz w:val="28"/>
          <w:szCs w:val="28"/>
          <w:lang w:val="ru-RU"/>
        </w:rPr>
      </w:pPr>
      <w:r w:rsidRPr="00F0669A">
        <w:rPr>
          <w:b/>
          <w:sz w:val="28"/>
          <w:szCs w:val="28"/>
          <w:lang w:val="ru-RU"/>
        </w:rPr>
        <w:t>«ІНФОРМАЦІЙНО-КОНСУЛЬТАТИВНИЙ ЖІНОЧИЙ ЦЕНТР»</w:t>
      </w:r>
    </w:p>
    <w:p w14:paraId="23E551B4" w14:textId="0AE69228" w:rsidR="005C4764" w:rsidRDefault="005C4764" w:rsidP="005C4764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16D37671" wp14:editId="6114501D">
            <wp:extent cx="452000" cy="531765"/>
            <wp:effectExtent l="0" t="0" r="5715" b="1905"/>
            <wp:docPr id="1" name="Picture 1" descr="A picture containing drawing, meter, kn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503" cy="58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C3C8F" w14:textId="22401D92" w:rsidR="005C4764" w:rsidRDefault="005C4764" w:rsidP="005C4764">
      <w:pPr>
        <w:jc w:val="center"/>
        <w:rPr>
          <w:i/>
          <w:color w:val="000000" w:themeColor="text1"/>
          <w:sz w:val="16"/>
          <w:szCs w:val="16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342C9" wp14:editId="2769D553">
                <wp:simplePos x="0" y="0"/>
                <wp:positionH relativeFrom="column">
                  <wp:posOffset>-772160</wp:posOffset>
                </wp:positionH>
                <wp:positionV relativeFrom="paragraph">
                  <wp:posOffset>158516</wp:posOffset>
                </wp:positionV>
                <wp:extent cx="7303770" cy="0"/>
                <wp:effectExtent l="0" t="12700" r="24130" b="127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0377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1F45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0.8pt,12.5pt" to="514.3pt,1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" strokecolor="#823b0b [1605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59458E" wp14:editId="10BB2336">
                <wp:simplePos x="0" y="0"/>
                <wp:positionH relativeFrom="column">
                  <wp:posOffset>-641149</wp:posOffset>
                </wp:positionH>
                <wp:positionV relativeFrom="paragraph">
                  <wp:posOffset>195246</wp:posOffset>
                </wp:positionV>
                <wp:extent cx="7045359" cy="5629"/>
                <wp:effectExtent l="0" t="0" r="41275" b="457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5359" cy="562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AC1629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5pt,15.35pt" to="504.25pt,1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" strokecolor="#a8d08d [1945]" strokeweight="1.5pt">
                <v:stroke joinstyle="miter"/>
              </v:line>
            </w:pict>
          </mc:Fallback>
        </mc:AlternateContent>
      </w:r>
      <w:r w:rsidRPr="00E15BEF">
        <w:rPr>
          <w:i/>
          <w:color w:val="000000" w:themeColor="text1"/>
          <w:sz w:val="16"/>
          <w:szCs w:val="16"/>
          <w:lang w:val="ru-RU"/>
        </w:rPr>
        <w:t xml:space="preserve">04053, м. </w:t>
      </w:r>
      <w:proofErr w:type="spellStart"/>
      <w:r w:rsidRPr="00E15BEF">
        <w:rPr>
          <w:i/>
          <w:color w:val="000000" w:themeColor="text1"/>
          <w:sz w:val="16"/>
          <w:szCs w:val="16"/>
          <w:lang w:val="ru-RU"/>
        </w:rPr>
        <w:t>Київ</w:t>
      </w:r>
      <w:proofErr w:type="spellEnd"/>
      <w:r w:rsidRPr="00E15BEF">
        <w:rPr>
          <w:i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E15BEF">
        <w:rPr>
          <w:i/>
          <w:color w:val="000000" w:themeColor="text1"/>
          <w:sz w:val="16"/>
          <w:szCs w:val="16"/>
          <w:lang w:val="ru-RU"/>
        </w:rPr>
        <w:t>вул</w:t>
      </w:r>
      <w:proofErr w:type="spellEnd"/>
      <w:r w:rsidRPr="00E15BEF">
        <w:rPr>
          <w:i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Pr="00E15BEF">
        <w:rPr>
          <w:i/>
          <w:color w:val="000000" w:themeColor="text1"/>
          <w:sz w:val="16"/>
          <w:szCs w:val="16"/>
          <w:lang w:val="ru-RU"/>
        </w:rPr>
        <w:t>Січових</w:t>
      </w:r>
      <w:proofErr w:type="spellEnd"/>
      <w:r w:rsidRPr="00E15BEF">
        <w:rPr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E15BEF">
        <w:rPr>
          <w:i/>
          <w:color w:val="000000" w:themeColor="text1"/>
          <w:sz w:val="16"/>
          <w:szCs w:val="16"/>
          <w:lang w:val="ru-RU"/>
        </w:rPr>
        <w:t>Стрільців</w:t>
      </w:r>
      <w:proofErr w:type="spellEnd"/>
      <w:r w:rsidRPr="00E15BEF">
        <w:rPr>
          <w:i/>
          <w:color w:val="000000" w:themeColor="text1"/>
          <w:sz w:val="16"/>
          <w:szCs w:val="16"/>
          <w:lang w:val="ru-RU"/>
        </w:rPr>
        <w:t>, 40, оф. 5, тел.: +38 0</w:t>
      </w:r>
      <w:r w:rsidRPr="006B2AD7">
        <w:rPr>
          <w:i/>
          <w:color w:val="000000" w:themeColor="text1"/>
          <w:sz w:val="16"/>
          <w:szCs w:val="16"/>
          <w:lang w:val="ru-RU"/>
        </w:rPr>
        <w:t>67</w:t>
      </w:r>
      <w:r w:rsidRPr="00E15BEF">
        <w:rPr>
          <w:i/>
          <w:color w:val="000000" w:themeColor="text1"/>
          <w:sz w:val="16"/>
          <w:szCs w:val="16"/>
          <w:lang w:val="ru-RU"/>
        </w:rPr>
        <w:t xml:space="preserve"> </w:t>
      </w:r>
      <w:r w:rsidRPr="006B2AD7">
        <w:rPr>
          <w:i/>
          <w:color w:val="000000" w:themeColor="text1"/>
          <w:sz w:val="16"/>
          <w:szCs w:val="16"/>
          <w:lang w:val="ru-RU"/>
        </w:rPr>
        <w:t>503</w:t>
      </w:r>
      <w:r w:rsidRPr="00E15BEF">
        <w:rPr>
          <w:i/>
          <w:color w:val="000000" w:themeColor="text1"/>
          <w:sz w:val="16"/>
          <w:szCs w:val="16"/>
          <w:lang w:val="ru-RU"/>
        </w:rPr>
        <w:t>-</w:t>
      </w:r>
      <w:r w:rsidRPr="006B2AD7">
        <w:rPr>
          <w:i/>
          <w:color w:val="000000" w:themeColor="text1"/>
          <w:sz w:val="16"/>
          <w:szCs w:val="16"/>
          <w:lang w:val="ru-RU"/>
        </w:rPr>
        <w:t>67</w:t>
      </w:r>
      <w:r w:rsidRPr="00E15BEF">
        <w:rPr>
          <w:i/>
          <w:color w:val="000000" w:themeColor="text1"/>
          <w:sz w:val="16"/>
          <w:szCs w:val="16"/>
          <w:lang w:val="ru-RU"/>
        </w:rPr>
        <w:t>-</w:t>
      </w:r>
      <w:r>
        <w:rPr>
          <w:i/>
          <w:color w:val="000000" w:themeColor="text1"/>
          <w:sz w:val="16"/>
          <w:szCs w:val="16"/>
        </w:rPr>
        <w:t>67</w:t>
      </w:r>
      <w:r w:rsidRPr="00E15BEF">
        <w:rPr>
          <w:i/>
          <w:color w:val="000000" w:themeColor="text1"/>
          <w:sz w:val="16"/>
          <w:szCs w:val="16"/>
          <w:lang w:val="ru-RU"/>
        </w:rPr>
        <w:t xml:space="preserve">, </w:t>
      </w:r>
      <w:r w:rsidRPr="00E15BEF">
        <w:rPr>
          <w:i/>
          <w:color w:val="000000" w:themeColor="text1"/>
          <w:sz w:val="16"/>
          <w:szCs w:val="16"/>
        </w:rPr>
        <w:t>e</w:t>
      </w:r>
      <w:r w:rsidRPr="00E15BEF">
        <w:rPr>
          <w:i/>
          <w:color w:val="000000" w:themeColor="text1"/>
          <w:sz w:val="16"/>
          <w:szCs w:val="16"/>
          <w:lang w:val="ru-RU"/>
        </w:rPr>
        <w:t>-</w:t>
      </w:r>
      <w:r w:rsidRPr="00E15BEF">
        <w:rPr>
          <w:i/>
          <w:color w:val="000000" w:themeColor="text1"/>
          <w:sz w:val="16"/>
          <w:szCs w:val="16"/>
        </w:rPr>
        <w:t>mail</w:t>
      </w:r>
      <w:r w:rsidRPr="00E15BEF">
        <w:rPr>
          <w:i/>
          <w:color w:val="000000" w:themeColor="text1"/>
          <w:sz w:val="16"/>
          <w:szCs w:val="16"/>
          <w:lang w:val="ru-RU"/>
        </w:rPr>
        <w:t xml:space="preserve">: </w:t>
      </w:r>
      <w:hyperlink r:id="rId6" w:history="1">
        <w:r w:rsidRPr="00C81343">
          <w:rPr>
            <w:rStyle w:val="Hyperlink"/>
            <w:i/>
            <w:sz w:val="16"/>
            <w:szCs w:val="16"/>
            <w:lang w:val="ru-RU"/>
          </w:rPr>
          <w:t>wicc.1995@</w:t>
        </w:r>
        <w:r w:rsidRPr="00C81343">
          <w:rPr>
            <w:rStyle w:val="Hyperlink"/>
            <w:i/>
            <w:sz w:val="16"/>
            <w:szCs w:val="16"/>
          </w:rPr>
          <w:t>gmail</w:t>
        </w:r>
        <w:r w:rsidRPr="00C81343">
          <w:rPr>
            <w:rStyle w:val="Hyperlink"/>
            <w:i/>
            <w:sz w:val="16"/>
            <w:szCs w:val="16"/>
            <w:lang w:val="ru-RU"/>
          </w:rPr>
          <w:t>.</w:t>
        </w:r>
        <w:r w:rsidRPr="00C81343">
          <w:rPr>
            <w:rStyle w:val="Hyperlink"/>
            <w:i/>
            <w:sz w:val="16"/>
            <w:szCs w:val="16"/>
          </w:rPr>
          <w:t>com</w:t>
        </w:r>
      </w:hyperlink>
      <w:r w:rsidRPr="00E15BEF">
        <w:rPr>
          <w:i/>
          <w:color w:val="000000" w:themeColor="text1"/>
          <w:sz w:val="16"/>
          <w:szCs w:val="16"/>
          <w:lang w:val="ru-RU"/>
        </w:rPr>
        <w:t xml:space="preserve">, </w:t>
      </w:r>
      <w:r w:rsidRPr="00E15BEF">
        <w:rPr>
          <w:i/>
          <w:color w:val="000000" w:themeColor="text1"/>
          <w:sz w:val="16"/>
          <w:szCs w:val="16"/>
          <w:lang w:val="uk-UA"/>
        </w:rPr>
        <w:t xml:space="preserve">сайт: </w:t>
      </w:r>
      <w:hyperlink r:id="rId7" w:history="1">
        <w:r>
          <w:rPr>
            <w:rStyle w:val="Hyperlink"/>
            <w:i/>
            <w:color w:val="000000" w:themeColor="text1"/>
            <w:sz w:val="16"/>
            <w:szCs w:val="16"/>
          </w:rPr>
          <w:t>wicc</w:t>
        </w:r>
        <w:r w:rsidRPr="00532915">
          <w:rPr>
            <w:rStyle w:val="Hyperlink"/>
            <w:i/>
            <w:color w:val="000000" w:themeColor="text1"/>
            <w:sz w:val="16"/>
            <w:szCs w:val="16"/>
            <w:lang w:val="ru-RU"/>
          </w:rPr>
          <w:t>.</w:t>
        </w:r>
        <w:r>
          <w:rPr>
            <w:rStyle w:val="Hyperlink"/>
            <w:i/>
            <w:color w:val="000000" w:themeColor="text1"/>
            <w:sz w:val="16"/>
            <w:szCs w:val="16"/>
          </w:rPr>
          <w:t>net</w:t>
        </w:r>
        <w:r w:rsidRPr="00532915">
          <w:rPr>
            <w:rStyle w:val="Hyperlink"/>
            <w:i/>
            <w:color w:val="000000" w:themeColor="text1"/>
            <w:sz w:val="16"/>
            <w:szCs w:val="16"/>
            <w:lang w:val="ru-RU"/>
          </w:rPr>
          <w:t>.</w:t>
        </w:r>
        <w:r>
          <w:rPr>
            <w:rStyle w:val="Hyperlink"/>
            <w:i/>
            <w:color w:val="000000" w:themeColor="text1"/>
            <w:sz w:val="16"/>
            <w:szCs w:val="16"/>
          </w:rPr>
          <w:t>ua</w:t>
        </w:r>
      </w:hyperlink>
    </w:p>
    <w:p w14:paraId="2B291526" w14:textId="6CA0C00C" w:rsidR="00170FDC" w:rsidRDefault="00170FDC" w:rsidP="00606CD7">
      <w:pPr>
        <w:jc w:val="center"/>
        <w:rPr>
          <w:sz w:val="28"/>
          <w:szCs w:val="28"/>
          <w:lang w:val="uk-UA"/>
        </w:rPr>
      </w:pPr>
    </w:p>
    <w:p w14:paraId="58A39630" w14:textId="77777777" w:rsidR="005C4764" w:rsidRDefault="005C4764" w:rsidP="00606CD7">
      <w:pPr>
        <w:jc w:val="center"/>
        <w:rPr>
          <w:b/>
          <w:bCs/>
          <w:sz w:val="28"/>
          <w:szCs w:val="28"/>
          <w:lang w:val="uk-UA"/>
        </w:rPr>
      </w:pPr>
    </w:p>
    <w:p w14:paraId="621D2B71" w14:textId="711BF56F" w:rsidR="00606CD7" w:rsidRPr="002B042F" w:rsidRDefault="00606CD7" w:rsidP="00606CD7">
      <w:pPr>
        <w:jc w:val="center"/>
        <w:rPr>
          <w:b/>
          <w:bCs/>
          <w:i/>
          <w:iCs/>
          <w:color w:val="FF0000"/>
          <w:sz w:val="28"/>
          <w:szCs w:val="28"/>
          <w:lang w:val="uk-UA"/>
        </w:rPr>
      </w:pPr>
      <w:r w:rsidRPr="002B042F">
        <w:rPr>
          <w:b/>
          <w:bCs/>
          <w:sz w:val="28"/>
          <w:szCs w:val="28"/>
          <w:lang w:val="uk-UA"/>
        </w:rPr>
        <w:t xml:space="preserve">Відомості про результати діяльності </w:t>
      </w:r>
    </w:p>
    <w:p w14:paraId="141889AF" w14:textId="77777777" w:rsidR="00170FDC" w:rsidRPr="002B042F" w:rsidRDefault="00170FDC" w:rsidP="00606CD7">
      <w:pPr>
        <w:jc w:val="center"/>
        <w:rPr>
          <w:b/>
          <w:bCs/>
          <w:i/>
          <w:iCs/>
          <w:color w:val="FF0000"/>
          <w:sz w:val="28"/>
          <w:szCs w:val="28"/>
          <w:lang w:val="uk-UA"/>
        </w:rPr>
      </w:pPr>
    </w:p>
    <w:p w14:paraId="0C66CD2D" w14:textId="77777777" w:rsidR="002B042F" w:rsidRDefault="002B042F" w:rsidP="002B042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B042F">
        <w:rPr>
          <w:color w:val="000000" w:themeColor="text1"/>
          <w:sz w:val="28"/>
          <w:szCs w:val="28"/>
          <w:lang w:val="uk-UA"/>
        </w:rPr>
        <w:t xml:space="preserve">   </w:t>
      </w:r>
      <w:r w:rsidR="00170FDC" w:rsidRPr="002B042F">
        <w:rPr>
          <w:color w:val="000000" w:themeColor="text1"/>
          <w:sz w:val="28"/>
          <w:szCs w:val="28"/>
          <w:lang w:val="uk-UA"/>
        </w:rPr>
        <w:t>Згідно</w:t>
      </w:r>
      <w:r w:rsidRPr="002B042F">
        <w:rPr>
          <w:color w:val="000000" w:themeColor="text1"/>
          <w:sz w:val="28"/>
          <w:szCs w:val="28"/>
          <w:lang w:val="uk-UA"/>
        </w:rPr>
        <w:t xml:space="preserve"> Типовим положенням </w:t>
      </w:r>
      <w:r w:rsidRPr="002B042F">
        <w:rPr>
          <w:color w:val="000000" w:themeColor="text1"/>
          <w:sz w:val="28"/>
          <w:szCs w:val="28"/>
        </w:rPr>
        <w:t>про громадську раду при міністерстві, іншому центральному органі виконавчої влади, Раді міністрів Автономної Республіки Крим, обласній, Київській та Севастопольській міській, районній, районній у мм. Києві та Севастополі державній адміністраці</w:t>
      </w:r>
      <w:r w:rsidRPr="002B042F">
        <w:rPr>
          <w:color w:val="000000" w:themeColor="text1"/>
          <w:sz w:val="28"/>
          <w:szCs w:val="28"/>
          <w:lang w:val="uk-UA"/>
        </w:rPr>
        <w:t>ї, що затверджений постановою Кабінету Міністрів України №996, повідомляємо про заходи протяг</w:t>
      </w:r>
      <w:r w:rsidR="000C2299">
        <w:rPr>
          <w:color w:val="000000" w:themeColor="text1"/>
          <w:sz w:val="28"/>
          <w:szCs w:val="28"/>
          <w:lang w:val="uk-UA"/>
        </w:rPr>
        <w:t xml:space="preserve">ом останніх </w:t>
      </w:r>
      <w:r w:rsidRPr="002B042F">
        <w:rPr>
          <w:color w:val="000000" w:themeColor="text1"/>
          <w:sz w:val="28"/>
          <w:szCs w:val="28"/>
          <w:lang w:val="uk-UA"/>
        </w:rPr>
        <w:t xml:space="preserve"> шести місяців</w:t>
      </w:r>
      <w:r w:rsidR="000C2299">
        <w:rPr>
          <w:color w:val="000000" w:themeColor="text1"/>
          <w:sz w:val="28"/>
          <w:szCs w:val="28"/>
          <w:lang w:val="uk-UA"/>
        </w:rPr>
        <w:t xml:space="preserve">: </w:t>
      </w:r>
    </w:p>
    <w:p w14:paraId="5ED9FF94" w14:textId="77777777" w:rsidR="000C2299" w:rsidRPr="000C2299" w:rsidRDefault="000C2299" w:rsidP="002B042F">
      <w:pPr>
        <w:jc w:val="both"/>
        <w:rPr>
          <w:color w:val="000000" w:themeColor="text1"/>
          <w:sz w:val="28"/>
          <w:szCs w:val="28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"/>
        <w:gridCol w:w="4259"/>
        <w:gridCol w:w="4273"/>
      </w:tblGrid>
      <w:tr w:rsidR="002B042F" w14:paraId="75A6B2E9" w14:textId="77777777" w:rsidTr="00242DFE">
        <w:tc>
          <w:tcPr>
            <w:tcW w:w="484" w:type="dxa"/>
          </w:tcPr>
          <w:p w14:paraId="6C2EAE80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№</w:t>
            </w:r>
          </w:p>
        </w:tc>
        <w:tc>
          <w:tcPr>
            <w:tcW w:w="4259" w:type="dxa"/>
          </w:tcPr>
          <w:p w14:paraId="55E94741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Дата проведення заходу</w:t>
            </w:r>
          </w:p>
        </w:tc>
        <w:tc>
          <w:tcPr>
            <w:tcW w:w="4273" w:type="dxa"/>
          </w:tcPr>
          <w:p w14:paraId="715F7209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Назва заходу </w:t>
            </w:r>
          </w:p>
        </w:tc>
      </w:tr>
      <w:tr w:rsidR="002B042F" w14:paraId="05C4B13C" w14:textId="77777777" w:rsidTr="00242DFE">
        <w:tc>
          <w:tcPr>
            <w:tcW w:w="484" w:type="dxa"/>
          </w:tcPr>
          <w:p w14:paraId="172A875D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9" w:type="dxa"/>
          </w:tcPr>
          <w:p w14:paraId="5597B1DB" w14:textId="2C732F78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28 жовтня 2019 рік</w:t>
            </w:r>
          </w:p>
        </w:tc>
        <w:tc>
          <w:tcPr>
            <w:tcW w:w="4273" w:type="dxa"/>
          </w:tcPr>
          <w:p w14:paraId="378F0BCE" w14:textId="39EF9F55" w:rsidR="002B042F" w:rsidRPr="008424F4" w:rsidRDefault="008424F4" w:rsidP="008424F4">
            <w:pPr>
              <w:pStyle w:val="NormalWeb"/>
              <w:rPr>
                <w:color w:val="000000" w:themeColor="text1"/>
                <w:sz w:val="28"/>
                <w:szCs w:val="28"/>
                <w:lang w:val="uk-UA"/>
              </w:rPr>
            </w:pPr>
            <w:r w:rsidRPr="008424F4">
              <w:rPr>
                <w:color w:val="000000" w:themeColor="text1"/>
                <w:sz w:val="28"/>
                <w:szCs w:val="28"/>
                <w:lang w:val="uk-UA"/>
              </w:rPr>
              <w:t xml:space="preserve">Участь в Форум неурядових організацій </w:t>
            </w:r>
            <w:hyperlink r:id="rId8" w:history="1">
              <w:r w:rsidRPr="008424F4">
                <w:rPr>
                  <w:color w:val="000000" w:themeColor="text1"/>
                  <w:sz w:val="28"/>
                  <w:szCs w:val="28"/>
                </w:rPr>
                <w:t>#FeministsWantSystemChange</w:t>
              </w:r>
            </w:hyperlink>
            <w:r w:rsidRPr="008424F4">
              <w:rPr>
                <w:color w:val="000000" w:themeColor="text1"/>
                <w:sz w:val="28"/>
                <w:szCs w:val="28"/>
                <w:lang w:val="uk-UA"/>
              </w:rPr>
              <w:t xml:space="preserve"> напередодні Регіональної наради з огляду Пекін+2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</w:tr>
      <w:tr w:rsidR="002B042F" w14:paraId="45EC845A" w14:textId="77777777" w:rsidTr="00242DFE">
        <w:tc>
          <w:tcPr>
            <w:tcW w:w="484" w:type="dxa"/>
          </w:tcPr>
          <w:p w14:paraId="65D004A4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9" w:type="dxa"/>
          </w:tcPr>
          <w:p w14:paraId="784EEA1B" w14:textId="2A20D3EE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29-30 жовтня 2019 рік</w:t>
            </w:r>
          </w:p>
        </w:tc>
        <w:tc>
          <w:tcPr>
            <w:tcW w:w="4273" w:type="dxa"/>
          </w:tcPr>
          <w:p w14:paraId="0678088C" w14:textId="67762D57" w:rsidR="002B042F" w:rsidRPr="008424F4" w:rsidRDefault="008424F4" w:rsidP="008424F4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8424F4">
              <w:rPr>
                <w:color w:val="000000" w:themeColor="text1"/>
                <w:sz w:val="28"/>
                <w:szCs w:val="28"/>
                <w:lang w:val="uk-UA"/>
              </w:rPr>
              <w:t xml:space="preserve">Регіональна зустріч в Женеві щодо процесу огляду результатів реалізації Пекінської платформи дій, прийнятої в 1995-му році на Конференції ООН щодо становища жінок. </w:t>
            </w:r>
          </w:p>
        </w:tc>
      </w:tr>
      <w:tr w:rsidR="002B042F" w14:paraId="35EDBC5A" w14:textId="77777777" w:rsidTr="00242DFE">
        <w:tc>
          <w:tcPr>
            <w:tcW w:w="484" w:type="dxa"/>
          </w:tcPr>
          <w:p w14:paraId="1D9E51F4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9" w:type="dxa"/>
          </w:tcPr>
          <w:p w14:paraId="5DBACEA3" w14:textId="39784DE1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6 листопада 2019 рік</w:t>
            </w:r>
          </w:p>
        </w:tc>
        <w:tc>
          <w:tcPr>
            <w:tcW w:w="4273" w:type="dxa"/>
          </w:tcPr>
          <w:p w14:paraId="62962A9D" w14:textId="46181600" w:rsidR="002B042F" w:rsidRPr="008424F4" w:rsidRDefault="008424F4" w:rsidP="008424F4">
            <w:pPr>
              <w:rPr>
                <w:lang w:val="uk-UA"/>
              </w:rPr>
            </w:pPr>
            <w:r w:rsidRPr="00C11169">
              <w:rPr>
                <w:lang w:val="uk-UA"/>
              </w:rPr>
              <w:t xml:space="preserve">Круглий стіл «Регіональна європейська зустріч Пекін +25: зобов‘язання, </w:t>
            </w:r>
            <w:proofErr w:type="spellStart"/>
            <w:r w:rsidRPr="00C11169">
              <w:rPr>
                <w:lang w:val="uk-UA"/>
              </w:rPr>
              <w:t>уроки</w:t>
            </w:r>
            <w:proofErr w:type="spellEnd"/>
            <w:r w:rsidRPr="00C11169">
              <w:rPr>
                <w:lang w:val="uk-UA"/>
              </w:rPr>
              <w:t xml:space="preserve"> та перспективи для України».</w:t>
            </w:r>
          </w:p>
        </w:tc>
      </w:tr>
      <w:tr w:rsidR="002B042F" w14:paraId="5D7F50FA" w14:textId="77777777" w:rsidTr="00242DFE">
        <w:tc>
          <w:tcPr>
            <w:tcW w:w="484" w:type="dxa"/>
          </w:tcPr>
          <w:p w14:paraId="7C5F9113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9" w:type="dxa"/>
          </w:tcPr>
          <w:p w14:paraId="794D7192" w14:textId="62AEA85D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12 листопада 2019 рік</w:t>
            </w:r>
          </w:p>
        </w:tc>
        <w:tc>
          <w:tcPr>
            <w:tcW w:w="4273" w:type="dxa"/>
          </w:tcPr>
          <w:p w14:paraId="2B0AEEFE" w14:textId="3477E66F" w:rsidR="002B042F" w:rsidRPr="008424F4" w:rsidRDefault="008424F4" w:rsidP="008424F4">
            <w:pPr>
              <w:rPr>
                <w:lang w:val="uk-UA"/>
              </w:rPr>
            </w:pPr>
            <w:r w:rsidRPr="00C11169">
              <w:rPr>
                <w:lang w:val="uk-UA"/>
              </w:rPr>
              <w:t xml:space="preserve">Участь в 4-й річній зустріч Консультаційної групи громадянського суспільства з ґендерних питань. </w:t>
            </w:r>
          </w:p>
        </w:tc>
      </w:tr>
      <w:tr w:rsidR="002B042F" w14:paraId="443660B5" w14:textId="77777777" w:rsidTr="00242DFE">
        <w:tc>
          <w:tcPr>
            <w:tcW w:w="484" w:type="dxa"/>
          </w:tcPr>
          <w:p w14:paraId="78526454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5.</w:t>
            </w:r>
          </w:p>
        </w:tc>
        <w:tc>
          <w:tcPr>
            <w:tcW w:w="4259" w:type="dxa"/>
          </w:tcPr>
          <w:p w14:paraId="0BDFDEBC" w14:textId="43CF1DDF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9 грудня 2019 рік</w:t>
            </w:r>
          </w:p>
        </w:tc>
        <w:tc>
          <w:tcPr>
            <w:tcW w:w="4273" w:type="dxa"/>
          </w:tcPr>
          <w:p w14:paraId="26707B49" w14:textId="7BB9CFCC" w:rsidR="002B042F" w:rsidRDefault="008424F4" w:rsidP="002B042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11169">
              <w:rPr>
                <w:lang w:val="uk-UA"/>
              </w:rPr>
              <w:t>Участь в круглому столі «Зміни законодавства щодо запобігання та протидії домашньому насильству в Україні та його вплив на практику роботи в цій сфері».</w:t>
            </w:r>
            <w:r w:rsidRPr="00C11169">
              <w:rPr>
                <w:lang w:val="uk-UA"/>
              </w:rPr>
              <w:br/>
              <w:t>Захід організований спільно Консультативною місією ЄС та Урядовою уповноваженою з ґендерної політики у рамках роботи щодо запобігання та протидії домашньому насильству.</w:t>
            </w:r>
          </w:p>
        </w:tc>
      </w:tr>
      <w:tr w:rsidR="002B042F" w14:paraId="306C9E69" w14:textId="77777777" w:rsidTr="00242DFE">
        <w:tc>
          <w:tcPr>
            <w:tcW w:w="484" w:type="dxa"/>
          </w:tcPr>
          <w:p w14:paraId="7528DAA4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4259" w:type="dxa"/>
          </w:tcPr>
          <w:p w14:paraId="3B58AC15" w14:textId="7316514F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10 грудня 2019 рік</w:t>
            </w:r>
          </w:p>
        </w:tc>
        <w:tc>
          <w:tcPr>
            <w:tcW w:w="4273" w:type="dxa"/>
          </w:tcPr>
          <w:p w14:paraId="53CE67B0" w14:textId="3A3A3BA9" w:rsidR="002B042F" w:rsidRDefault="008424F4" w:rsidP="002B042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11169">
              <w:rPr>
                <w:lang w:val="uk-UA"/>
              </w:rPr>
              <w:t>Участь у 3-му Українському Жіночому Конгресі</w:t>
            </w:r>
          </w:p>
        </w:tc>
      </w:tr>
      <w:tr w:rsidR="002B042F" w14:paraId="504B63CC" w14:textId="77777777" w:rsidTr="00242DFE">
        <w:tc>
          <w:tcPr>
            <w:tcW w:w="484" w:type="dxa"/>
          </w:tcPr>
          <w:p w14:paraId="5205E2F5" w14:textId="77777777" w:rsidR="002B042F" w:rsidRPr="002B042F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7. </w:t>
            </w:r>
          </w:p>
        </w:tc>
        <w:tc>
          <w:tcPr>
            <w:tcW w:w="4259" w:type="dxa"/>
          </w:tcPr>
          <w:p w14:paraId="46E0AF6A" w14:textId="7176B610" w:rsidR="002B042F" w:rsidRPr="008424F4" w:rsidRDefault="008424F4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18 грудня 2019 рік</w:t>
            </w:r>
          </w:p>
        </w:tc>
        <w:tc>
          <w:tcPr>
            <w:tcW w:w="4273" w:type="dxa"/>
          </w:tcPr>
          <w:p w14:paraId="72338A15" w14:textId="77777777" w:rsidR="008424F4" w:rsidRPr="00C11169" w:rsidRDefault="008424F4" w:rsidP="008424F4">
            <w:pPr>
              <w:rPr>
                <w:lang w:val="uk-UA"/>
              </w:rPr>
            </w:pPr>
            <w:r w:rsidRPr="00C11169">
              <w:rPr>
                <w:lang w:val="uk-UA"/>
              </w:rPr>
              <w:t xml:space="preserve">До 40-річчя Конвенції ООН з ліквідації всіх форм дискримінації щодо жінок започатковано читання Конвенції. </w:t>
            </w:r>
          </w:p>
          <w:p w14:paraId="3E4534A6" w14:textId="77777777" w:rsidR="008424F4" w:rsidRPr="00C11169" w:rsidRDefault="008424F4" w:rsidP="008424F4">
            <w:pPr>
              <w:rPr>
                <w:lang w:val="uk-UA"/>
              </w:rPr>
            </w:pPr>
          </w:p>
          <w:p w14:paraId="0001A93D" w14:textId="5E3ED257" w:rsidR="008424F4" w:rsidRPr="00C11169" w:rsidRDefault="00242DFE" w:rsidP="008424F4">
            <w:pPr>
              <w:rPr>
                <w:lang w:val="uk-UA"/>
              </w:rPr>
            </w:pPr>
            <w:r>
              <w:rPr>
                <w:lang w:val="uk-UA"/>
              </w:rPr>
              <w:t xml:space="preserve">З 18 грудня 2019 р. по травень 2020 р. відбулось 12 читань </w:t>
            </w:r>
            <w:proofErr w:type="spellStart"/>
            <w:r>
              <w:rPr>
                <w:lang w:val="uk-UA"/>
              </w:rPr>
              <w:t>статтей</w:t>
            </w:r>
            <w:proofErr w:type="spellEnd"/>
            <w:r>
              <w:rPr>
                <w:lang w:val="uk-UA"/>
              </w:rPr>
              <w:t xml:space="preserve"> Конвенції.</w:t>
            </w:r>
          </w:p>
          <w:p w14:paraId="34B64A41" w14:textId="77777777" w:rsidR="002B042F" w:rsidRPr="008424F4" w:rsidRDefault="002B042F" w:rsidP="002B042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77406E2F" w14:textId="77777777" w:rsidR="00606CD7" w:rsidRPr="00606CD7" w:rsidRDefault="002B042F" w:rsidP="00B63E91">
      <w:pPr>
        <w:spacing w:before="100" w:beforeAutospacing="1" w:after="75" w:line="300" w:lineRule="atLeast"/>
        <w:jc w:val="both"/>
        <w:rPr>
          <w:color w:val="000000" w:themeColor="text1"/>
        </w:rPr>
      </w:pPr>
      <w:r w:rsidRPr="00B63E91">
        <w:rPr>
          <w:i/>
          <w:iCs/>
          <w:color w:val="000000" w:themeColor="text1"/>
          <w:lang w:val="uk-UA"/>
        </w:rPr>
        <w:t>Примітка</w:t>
      </w:r>
      <w:r w:rsidR="00B63E91" w:rsidRPr="00B63E91">
        <w:rPr>
          <w:i/>
          <w:iCs/>
          <w:color w:val="000000" w:themeColor="text1"/>
          <w:lang w:val="uk-UA"/>
        </w:rPr>
        <w:t>:</w:t>
      </w:r>
      <w:r w:rsidR="00B63E91" w:rsidRPr="00B63E91">
        <w:rPr>
          <w:color w:val="000000" w:themeColor="text1"/>
          <w:lang w:val="uk-UA"/>
        </w:rPr>
        <w:t xml:space="preserve"> у табличці має бути інформація про </w:t>
      </w:r>
      <w:r w:rsidR="00606CD7" w:rsidRPr="00606CD7">
        <w:rPr>
          <w:color w:val="000000" w:themeColor="text1"/>
        </w:rPr>
        <w:t>проведені заходи, дослідження, надані послуги, реалізовані проєкти, виконані програми, друковані видання, подання відповідному органу виконавчої влади письмових обґрунтованих пропозицій і зауважень з питань формування та реалізації державної, регіональної політики у відповідній сфері та інформування про них громадськості, річний фінансовий звіт (за наявності) тощо) протягом шести місяців до дати оприлюднення органом виконавчої влади повідомлення про формування складу Громадської ради;</w:t>
      </w:r>
    </w:p>
    <w:p w14:paraId="7DD0028C" w14:textId="77777777" w:rsidR="00606CD7" w:rsidRDefault="00606CD7" w:rsidP="00606CD7">
      <w:pPr>
        <w:jc w:val="center"/>
        <w:rPr>
          <w:sz w:val="28"/>
          <w:szCs w:val="28"/>
        </w:rPr>
      </w:pPr>
    </w:p>
    <w:p w14:paraId="2FFEB045" w14:textId="77777777" w:rsidR="00B63E91" w:rsidRPr="00B63E91" w:rsidRDefault="00B63E91" w:rsidP="00606CD7">
      <w:pPr>
        <w:jc w:val="center"/>
        <w:rPr>
          <w:i/>
          <w:iCs/>
          <w:color w:val="FF0000"/>
          <w:sz w:val="28"/>
          <w:szCs w:val="28"/>
        </w:rPr>
      </w:pPr>
    </w:p>
    <w:p w14:paraId="336EE03E" w14:textId="77777777" w:rsidR="00110D59" w:rsidRDefault="00242DFE" w:rsidP="00B63E91">
      <w:pPr>
        <w:pStyle w:val="BodyText"/>
        <w:tabs>
          <w:tab w:val="left" w:pos="419"/>
          <w:tab w:val="left" w:pos="2449"/>
          <w:tab w:val="left" w:pos="4055"/>
          <w:tab w:val="left" w:pos="6015"/>
          <w:tab w:val="left" w:pos="6785"/>
          <w:tab w:val="left" w:pos="9586"/>
        </w:tabs>
        <w:spacing w:before="87"/>
        <w:ind w:right="155"/>
        <w:rPr>
          <w:i/>
          <w:iCs/>
          <w:sz w:val="24"/>
          <w:szCs w:val="24"/>
        </w:rPr>
      </w:pPr>
      <w:r w:rsidRPr="00242DFE">
        <w:rPr>
          <w:i/>
          <w:iCs/>
          <w:sz w:val="24"/>
          <w:szCs w:val="24"/>
        </w:rPr>
        <w:t>21 травня</w:t>
      </w:r>
      <w:r w:rsidR="00B63E91" w:rsidRPr="00242DFE">
        <w:rPr>
          <w:i/>
          <w:iCs/>
          <w:sz w:val="24"/>
          <w:szCs w:val="24"/>
        </w:rPr>
        <w:t xml:space="preserve"> 2020</w:t>
      </w:r>
      <w:r w:rsidR="00B63E91" w:rsidRPr="00242DFE">
        <w:rPr>
          <w:i/>
          <w:iCs/>
          <w:spacing w:val="-7"/>
          <w:sz w:val="24"/>
          <w:szCs w:val="24"/>
        </w:rPr>
        <w:t xml:space="preserve"> </w:t>
      </w:r>
      <w:r w:rsidR="00B63E91" w:rsidRPr="00242DFE">
        <w:rPr>
          <w:i/>
          <w:iCs/>
          <w:sz w:val="24"/>
          <w:szCs w:val="24"/>
        </w:rPr>
        <w:t xml:space="preserve">року       </w:t>
      </w:r>
      <w:r w:rsidRPr="00242DFE">
        <w:rPr>
          <w:i/>
          <w:iCs/>
          <w:sz w:val="24"/>
          <w:szCs w:val="24"/>
        </w:rPr>
        <w:t xml:space="preserve">        </w:t>
      </w:r>
    </w:p>
    <w:p w14:paraId="0683D270" w14:textId="783F6767" w:rsidR="00110D59" w:rsidRDefault="00242DFE" w:rsidP="00B63E91">
      <w:pPr>
        <w:pStyle w:val="BodyText"/>
        <w:tabs>
          <w:tab w:val="left" w:pos="419"/>
          <w:tab w:val="left" w:pos="2449"/>
          <w:tab w:val="left" w:pos="4055"/>
          <w:tab w:val="left" w:pos="6015"/>
          <w:tab w:val="left" w:pos="6785"/>
          <w:tab w:val="left" w:pos="9586"/>
        </w:tabs>
        <w:spacing w:before="87"/>
        <w:ind w:right="155"/>
        <w:rPr>
          <w:i/>
          <w:iCs/>
          <w:sz w:val="24"/>
          <w:szCs w:val="24"/>
        </w:rPr>
      </w:pPr>
      <w:r w:rsidRPr="00242DFE">
        <w:rPr>
          <w:i/>
          <w:iCs/>
          <w:sz w:val="24"/>
          <w:szCs w:val="24"/>
        </w:rPr>
        <w:t xml:space="preserve">                                                                     </w:t>
      </w:r>
    </w:p>
    <w:p w14:paraId="72C3AA8A" w14:textId="77777777" w:rsidR="00110D59" w:rsidRDefault="00110D59" w:rsidP="00B63E91">
      <w:pPr>
        <w:pStyle w:val="BodyText"/>
        <w:tabs>
          <w:tab w:val="left" w:pos="419"/>
          <w:tab w:val="left" w:pos="2449"/>
          <w:tab w:val="left" w:pos="4055"/>
          <w:tab w:val="left" w:pos="6015"/>
          <w:tab w:val="left" w:pos="6785"/>
          <w:tab w:val="left" w:pos="9586"/>
        </w:tabs>
        <w:spacing w:before="87"/>
        <w:ind w:right="155"/>
        <w:rPr>
          <w:i/>
          <w:iCs/>
          <w:sz w:val="24"/>
          <w:szCs w:val="24"/>
        </w:rPr>
      </w:pPr>
    </w:p>
    <w:p w14:paraId="0B2DD48A" w14:textId="77777777" w:rsidR="00110D59" w:rsidRDefault="00110D59" w:rsidP="00B63E91">
      <w:pPr>
        <w:pStyle w:val="BodyText"/>
        <w:tabs>
          <w:tab w:val="left" w:pos="419"/>
          <w:tab w:val="left" w:pos="2449"/>
          <w:tab w:val="left" w:pos="4055"/>
          <w:tab w:val="left" w:pos="6015"/>
          <w:tab w:val="left" w:pos="6785"/>
          <w:tab w:val="left" w:pos="9586"/>
        </w:tabs>
        <w:spacing w:before="87"/>
        <w:ind w:right="155"/>
        <w:rPr>
          <w:i/>
          <w:iCs/>
          <w:sz w:val="24"/>
          <w:szCs w:val="24"/>
        </w:rPr>
      </w:pPr>
      <w:r w:rsidRPr="00F842A5">
        <w:rPr>
          <w:rFonts w:ascii="Times" w:hAnsi="Times" w:cs="Times"/>
          <w:noProof/>
          <w:color w:val="000000"/>
          <w:lang w:val="en-US" w:eastAsia="en-US"/>
        </w:rPr>
        <w:drawing>
          <wp:inline distT="0" distB="0" distL="0" distR="0" wp14:anchorId="5A60DB07" wp14:editId="50BF8318">
            <wp:extent cx="1082842" cy="561474"/>
            <wp:effectExtent l="0" t="0" r="0" b="0"/>
            <wp:docPr id="4" name="Picture 4" descr="A close up of a 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82" cy="578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 w:val="24"/>
          <w:szCs w:val="24"/>
        </w:rPr>
        <w:t xml:space="preserve">   </w:t>
      </w:r>
    </w:p>
    <w:p w14:paraId="58BD00D6" w14:textId="760DD192" w:rsidR="00B63E91" w:rsidRPr="00242DFE" w:rsidRDefault="00242DFE" w:rsidP="00B63E91">
      <w:pPr>
        <w:pStyle w:val="BodyText"/>
        <w:tabs>
          <w:tab w:val="left" w:pos="419"/>
          <w:tab w:val="left" w:pos="2449"/>
          <w:tab w:val="left" w:pos="4055"/>
          <w:tab w:val="left" w:pos="6015"/>
          <w:tab w:val="left" w:pos="6785"/>
          <w:tab w:val="left" w:pos="9586"/>
        </w:tabs>
        <w:spacing w:before="87"/>
        <w:ind w:right="155"/>
        <w:rPr>
          <w:i/>
          <w:iCs/>
          <w:sz w:val="24"/>
          <w:szCs w:val="24"/>
        </w:rPr>
      </w:pPr>
      <w:r w:rsidRPr="00242DFE">
        <w:rPr>
          <w:i/>
          <w:iCs/>
          <w:sz w:val="24"/>
          <w:szCs w:val="24"/>
        </w:rPr>
        <w:t xml:space="preserve"> </w:t>
      </w:r>
      <w:proofErr w:type="spellStart"/>
      <w:r w:rsidRPr="00242DFE">
        <w:rPr>
          <w:i/>
          <w:iCs/>
          <w:sz w:val="24"/>
          <w:szCs w:val="24"/>
        </w:rPr>
        <w:t>О.Суслова</w:t>
      </w:r>
      <w:proofErr w:type="spellEnd"/>
      <w:r w:rsidR="00B63E91" w:rsidRPr="00242DFE">
        <w:rPr>
          <w:i/>
          <w:iCs/>
          <w:sz w:val="24"/>
          <w:szCs w:val="24"/>
        </w:rPr>
        <w:tab/>
      </w:r>
    </w:p>
    <w:p w14:paraId="5AFDA1D3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4F360959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6711722C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2355EFD5" w14:textId="77777777" w:rsidR="000C2299" w:rsidRDefault="000C2299" w:rsidP="00606CD7">
      <w:pPr>
        <w:jc w:val="center"/>
        <w:rPr>
          <w:sz w:val="28"/>
          <w:szCs w:val="28"/>
          <w:lang w:val="uk-UA"/>
        </w:rPr>
      </w:pPr>
    </w:p>
    <w:p w14:paraId="32DE7CCC" w14:textId="77777777" w:rsidR="000C2299" w:rsidRDefault="000C2299" w:rsidP="00606CD7">
      <w:pPr>
        <w:jc w:val="center"/>
        <w:rPr>
          <w:sz w:val="28"/>
          <w:szCs w:val="28"/>
          <w:lang w:val="uk-UA"/>
        </w:rPr>
      </w:pPr>
    </w:p>
    <w:p w14:paraId="1C665D5A" w14:textId="77777777" w:rsidR="000C2299" w:rsidRDefault="000C2299" w:rsidP="00606CD7">
      <w:pPr>
        <w:jc w:val="center"/>
        <w:rPr>
          <w:sz w:val="28"/>
          <w:szCs w:val="28"/>
          <w:lang w:val="uk-UA"/>
        </w:rPr>
      </w:pPr>
    </w:p>
    <w:p w14:paraId="1E1804DD" w14:textId="77777777" w:rsidR="000C2299" w:rsidRDefault="000C2299" w:rsidP="00606CD7">
      <w:pPr>
        <w:jc w:val="center"/>
        <w:rPr>
          <w:sz w:val="28"/>
          <w:szCs w:val="28"/>
          <w:lang w:val="uk-UA"/>
        </w:rPr>
      </w:pPr>
    </w:p>
    <w:p w14:paraId="1A7F4A7C" w14:textId="77777777" w:rsidR="000C2299" w:rsidRDefault="000C2299" w:rsidP="00606CD7">
      <w:pPr>
        <w:jc w:val="center"/>
        <w:rPr>
          <w:sz w:val="28"/>
          <w:szCs w:val="28"/>
          <w:lang w:val="uk-UA"/>
        </w:rPr>
      </w:pPr>
    </w:p>
    <w:p w14:paraId="2059335E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19145918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3CAAAD2F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7AC2B824" w14:textId="77777777" w:rsidR="00B63E91" w:rsidRDefault="00B63E91" w:rsidP="00606CD7">
      <w:pPr>
        <w:jc w:val="center"/>
        <w:rPr>
          <w:sz w:val="28"/>
          <w:szCs w:val="28"/>
          <w:lang w:val="uk-UA"/>
        </w:rPr>
      </w:pPr>
    </w:p>
    <w:p w14:paraId="5B078CE8" w14:textId="77777777" w:rsidR="00D019C8" w:rsidRPr="00D019C8" w:rsidRDefault="00D019C8" w:rsidP="00AC11DD">
      <w:pPr>
        <w:spacing w:line="360" w:lineRule="auto"/>
        <w:jc w:val="both"/>
        <w:rPr>
          <w:i/>
          <w:iCs/>
          <w:color w:val="FF0000"/>
          <w:sz w:val="28"/>
          <w:szCs w:val="28"/>
          <w:lang w:val="uk-UA"/>
        </w:rPr>
      </w:pPr>
    </w:p>
    <w:sectPr w:rsidR="00D019C8" w:rsidRPr="00D01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051C"/>
    <w:multiLevelType w:val="hybridMultilevel"/>
    <w:tmpl w:val="4F887B9C"/>
    <w:lvl w:ilvl="0" w:tplc="2264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F0549"/>
    <w:multiLevelType w:val="multilevel"/>
    <w:tmpl w:val="C47A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DE0F9C"/>
    <w:multiLevelType w:val="hybridMultilevel"/>
    <w:tmpl w:val="90A8E494"/>
    <w:lvl w:ilvl="0" w:tplc="988A5E80">
      <w:start w:val="1"/>
      <w:numFmt w:val="decimal"/>
      <w:lvlText w:val="%1)"/>
      <w:lvlJc w:val="left"/>
      <w:pPr>
        <w:ind w:left="501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F20E99"/>
    <w:multiLevelType w:val="multilevel"/>
    <w:tmpl w:val="4A36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B37A2E"/>
    <w:multiLevelType w:val="hybridMultilevel"/>
    <w:tmpl w:val="90A8E494"/>
    <w:lvl w:ilvl="0" w:tplc="988A5E80">
      <w:start w:val="1"/>
      <w:numFmt w:val="decimal"/>
      <w:lvlText w:val="%1)"/>
      <w:lvlJc w:val="left"/>
      <w:pPr>
        <w:ind w:left="501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CD7"/>
    <w:rsid w:val="00047396"/>
    <w:rsid w:val="000C2299"/>
    <w:rsid w:val="00110D59"/>
    <w:rsid w:val="00170FDC"/>
    <w:rsid w:val="00190F8E"/>
    <w:rsid w:val="001B4F44"/>
    <w:rsid w:val="00205FA5"/>
    <w:rsid w:val="00242DFE"/>
    <w:rsid w:val="002B042F"/>
    <w:rsid w:val="003D523A"/>
    <w:rsid w:val="004C5505"/>
    <w:rsid w:val="004F2577"/>
    <w:rsid w:val="005C4764"/>
    <w:rsid w:val="00606CD7"/>
    <w:rsid w:val="00836667"/>
    <w:rsid w:val="008424F4"/>
    <w:rsid w:val="0086735C"/>
    <w:rsid w:val="00953346"/>
    <w:rsid w:val="009B234D"/>
    <w:rsid w:val="00A21788"/>
    <w:rsid w:val="00AC11DD"/>
    <w:rsid w:val="00B63E91"/>
    <w:rsid w:val="00B6469D"/>
    <w:rsid w:val="00D019C8"/>
    <w:rsid w:val="00FB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1DA8CF"/>
  <w15:chartTrackingRefBased/>
  <w15:docId w15:val="{ED0A443C-D528-8843-9C8D-C4FE16B3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F44"/>
    <w:rPr>
      <w:rFonts w:ascii="Times New Roman" w:eastAsia="Times New Roman" w:hAnsi="Times New Roman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23">
    <w:name w:val="rvts23"/>
    <w:basedOn w:val="DefaultParagraphFont"/>
    <w:rsid w:val="002B042F"/>
  </w:style>
  <w:style w:type="character" w:customStyle="1" w:styleId="apple-converted-space">
    <w:name w:val="apple-converted-space"/>
    <w:basedOn w:val="DefaultParagraphFont"/>
    <w:rsid w:val="002B042F"/>
  </w:style>
  <w:style w:type="character" w:styleId="Strong">
    <w:name w:val="Strong"/>
    <w:basedOn w:val="DefaultParagraphFont"/>
    <w:uiPriority w:val="22"/>
    <w:qFormat/>
    <w:rsid w:val="002B042F"/>
    <w:rPr>
      <w:b/>
      <w:bCs/>
    </w:rPr>
  </w:style>
  <w:style w:type="table" w:styleId="TableGrid">
    <w:name w:val="Table Grid"/>
    <w:basedOn w:val="TableNormal"/>
    <w:uiPriority w:val="39"/>
    <w:rsid w:val="002B0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63E91"/>
    <w:pPr>
      <w:widowControl w:val="0"/>
      <w:autoSpaceDE w:val="0"/>
      <w:autoSpaceDN w:val="0"/>
    </w:pPr>
    <w:rPr>
      <w:sz w:val="28"/>
      <w:szCs w:val="28"/>
      <w:lang w:val="uk-UA" w:eastAsia="uk-UA" w:bidi="uk-UA"/>
    </w:rPr>
  </w:style>
  <w:style w:type="character" w:customStyle="1" w:styleId="BodyTextChar">
    <w:name w:val="Body Text Char"/>
    <w:basedOn w:val="DefaultParagraphFont"/>
    <w:link w:val="BodyText"/>
    <w:uiPriority w:val="1"/>
    <w:rsid w:val="00B63E91"/>
    <w:rPr>
      <w:rFonts w:ascii="Times New Roman" w:eastAsia="Times New Roman" w:hAnsi="Times New Roman" w:cs="Times New Roman"/>
      <w:sz w:val="28"/>
      <w:szCs w:val="28"/>
      <w:lang w:val="uk-UA" w:eastAsia="uk-UA" w:bidi="uk-UA"/>
    </w:rPr>
  </w:style>
  <w:style w:type="paragraph" w:styleId="ListParagraph">
    <w:name w:val="List Paragraph"/>
    <w:basedOn w:val="Normal"/>
    <w:uiPriority w:val="34"/>
    <w:qFormat/>
    <w:rsid w:val="001B4F44"/>
    <w:pPr>
      <w:ind w:left="720"/>
      <w:contextualSpacing/>
    </w:pPr>
  </w:style>
  <w:style w:type="paragraph" w:styleId="NoSpacing">
    <w:name w:val="No Spacing"/>
    <w:uiPriority w:val="1"/>
    <w:qFormat/>
    <w:rsid w:val="001B4F4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uk-UA" w:bidi="uk-UA"/>
    </w:rPr>
  </w:style>
  <w:style w:type="table" w:customStyle="1" w:styleId="TableNormal1">
    <w:name w:val="Table Normal1"/>
    <w:uiPriority w:val="2"/>
    <w:semiHidden/>
    <w:unhideWhenUsed/>
    <w:qFormat/>
    <w:rsid w:val="001B4F44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4F44"/>
    <w:pPr>
      <w:widowControl w:val="0"/>
      <w:autoSpaceDE w:val="0"/>
      <w:autoSpaceDN w:val="0"/>
      <w:spacing w:line="258" w:lineRule="exact"/>
      <w:ind w:left="110"/>
    </w:pPr>
    <w:rPr>
      <w:sz w:val="22"/>
      <w:szCs w:val="22"/>
      <w:lang w:val="uk-UA" w:eastAsia="uk-UA" w:bidi="uk-UA"/>
    </w:rPr>
  </w:style>
  <w:style w:type="paragraph" w:styleId="NormalWeb">
    <w:name w:val="Normal (Web)"/>
    <w:basedOn w:val="Normal"/>
    <w:uiPriority w:val="99"/>
    <w:unhideWhenUsed/>
    <w:rsid w:val="0086735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3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346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58cl">
    <w:name w:val="_58cl"/>
    <w:basedOn w:val="DefaultParagraphFont"/>
    <w:rsid w:val="008424F4"/>
  </w:style>
  <w:style w:type="character" w:customStyle="1" w:styleId="58cm">
    <w:name w:val="_58cm"/>
    <w:basedOn w:val="DefaultParagraphFont"/>
    <w:rsid w:val="008424F4"/>
  </w:style>
  <w:style w:type="character" w:styleId="Hyperlink">
    <w:name w:val="Hyperlink"/>
    <w:basedOn w:val="DefaultParagraphFont"/>
    <w:uiPriority w:val="99"/>
    <w:unhideWhenUsed/>
    <w:rsid w:val="005C47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0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6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feministswantsystemchange?source=feed_text&amp;epa=HASHTAG&amp;__xts__%5B0%5D=68.ARAn4qLRnKFexDVf3uZkAFI03K2J4tyZNilxXjbweM7FzGxAByKhjDsQXwtfZqfYCEg6WNfLvPs-fmn5kc1X99S_mqqtJZvGEKynjbjUUO1KCfxfUAjCE8CdJc5d8JQvnid6iOzZ1vsmfbxCMKHbBLd7XYACbcrLal6hcRflCdMtX15UrMHATfeTaA9RYUNASdh5AOyptOX-CjEwcQw2QgyLSpAELcrTu43IKj6f1-hYYLFCMhWGVEqch9rT38WeabLprpppNTdcAvnv3UDobJJMzq4mYKRLmOQlsnaHzySjmWCmlzXvQ5fjbN5QJG9_Ws8n7QBpeP-H8sj0PGsZLxVraQ&amp;__tn__=%2ANK-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mpedu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icc.1995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Anastasiya Nenka</cp:lastModifiedBy>
  <cp:revision>5</cp:revision>
  <dcterms:created xsi:type="dcterms:W3CDTF">2020-05-24T19:27:00Z</dcterms:created>
  <dcterms:modified xsi:type="dcterms:W3CDTF">2020-05-24T20:14:00Z</dcterms:modified>
</cp:coreProperties>
</file>